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44"/>
          <w:shd w:fill="auto" w:val="clear"/>
        </w:rPr>
        <w:t xml:space="preserve">Legend Australian Labradoodles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Mike &amp; Pam Kirkpatrick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4247 Wayne Rd Greensboro NC 27407 Cell 336.362.0100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email:  mkirkpatrick@triad.rr.com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Deposits of $350.00 are accepted after the application has been approved. You are then registered on a first come first served basis secured by receipt of your $350.00 non-refundable deposit.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1:_______________________________Name 2._________________________________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Street Address_______________________________City_________________State______Zip____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Email______________________________________Email_______________________________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Any family members that suffer from allergies?          Yes        No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Size Preference:     Large Mini        Small Medium           Medium                 Standard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(20-25 lbs.)        (25-30 lbs.)               (30-45 lbs.)            (45+ lbs.)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Preferred Gender:        Male                Female             Flexible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Coat Preference:        Wool          Fleece Curly         Fleece Wavy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Color Preference:        Chalk        Cream       Black        Red        Gold        Apricot         Chocolate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When would you like your puppy to come to your home?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other pets that share your home?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have children in your home, what are the ages?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will your puppy be kept?     Indoors         Outdoors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your yard fenced?    Yes      No            If No, how will you keep your dog safe when it is outdoors?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Who will care for the puppy during the day?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Why are you interested in Australian Labradoodles?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Have you had a puppy in the past?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Are you going to take your puppy to training classes?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Below, please include any wishes or pertinent information, comments or questions: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